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1A8F1" w14:textId="565C3B54" w:rsidR="004E426E" w:rsidRDefault="000539D5" w:rsidP="00767EDB">
      <w:pPr>
        <w:contextualSpacing/>
        <w:jc w:val="center"/>
        <w:rPr>
          <w:b/>
          <w:noProof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1506252" wp14:editId="24F4579A">
            <wp:simplePos x="0" y="0"/>
            <wp:positionH relativeFrom="column">
              <wp:posOffset>5012055</wp:posOffset>
            </wp:positionH>
            <wp:positionV relativeFrom="paragraph">
              <wp:posOffset>-102235</wp:posOffset>
            </wp:positionV>
            <wp:extent cx="1066800" cy="504190"/>
            <wp:effectExtent l="38100" t="76200" r="38100" b="67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c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2960">
                      <a:off x="0" y="0"/>
                      <a:ext cx="10668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3800EA" wp14:editId="2B5CDF6E">
            <wp:simplePos x="0" y="0"/>
            <wp:positionH relativeFrom="column">
              <wp:posOffset>419100</wp:posOffset>
            </wp:positionH>
            <wp:positionV relativeFrom="paragraph">
              <wp:posOffset>-368935</wp:posOffset>
            </wp:positionV>
            <wp:extent cx="714375" cy="955675"/>
            <wp:effectExtent l="57150" t="57150" r="66675" b="53975"/>
            <wp:wrapNone/>
            <wp:docPr id="1" name="Picture 1" descr="A black and red keyboar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072275_1492404304218627_233203361709576616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2600">
                      <a:off x="0" y="0"/>
                      <a:ext cx="71437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26E">
        <w:rPr>
          <w:b/>
          <w:noProof/>
        </w:rPr>
        <w:t>Budd</w:t>
      </w:r>
      <w:r w:rsidR="0017316D">
        <w:rPr>
          <w:b/>
          <w:noProof/>
        </w:rPr>
        <w:t>y’</w:t>
      </w:r>
      <w:r w:rsidR="004E426E">
        <w:rPr>
          <w:b/>
          <w:noProof/>
        </w:rPr>
        <w:t>s Numbers</w:t>
      </w:r>
    </w:p>
    <w:p w14:paraId="373345B8" w14:textId="6FECD391" w:rsidR="004E426E" w:rsidRDefault="004E426E" w:rsidP="00767EDB">
      <w:pPr>
        <w:contextualSpacing/>
        <w:jc w:val="center"/>
        <w:rPr>
          <w:b/>
          <w:noProof/>
        </w:rPr>
      </w:pPr>
      <w:r>
        <w:rPr>
          <w:b/>
          <w:noProof/>
        </w:rPr>
        <w:t>PACSO monthly draw</w:t>
      </w:r>
    </w:p>
    <w:p w14:paraId="41B0CAB1" w14:textId="76F361A5" w:rsidR="00767EDB" w:rsidRDefault="00DB3121" w:rsidP="00767EDB">
      <w:pPr>
        <w:contextualSpacing/>
        <w:jc w:val="center"/>
        <w:rPr>
          <w:b/>
          <w:noProof/>
        </w:rPr>
      </w:pPr>
      <w:r>
        <w:rPr>
          <w:b/>
          <w:noProof/>
        </w:rPr>
        <w:t>Rules and Regulations</w:t>
      </w:r>
    </w:p>
    <w:p w14:paraId="1FC18E8E" w14:textId="4422D79E" w:rsidR="00767EDB" w:rsidRPr="00767EDB" w:rsidRDefault="00767EDB" w:rsidP="00767EDB">
      <w:pPr>
        <w:contextualSpacing/>
        <w:jc w:val="center"/>
        <w:rPr>
          <w:b/>
          <w:i/>
          <w:noProof/>
          <w:color w:val="FF0000"/>
        </w:rPr>
      </w:pPr>
    </w:p>
    <w:p w14:paraId="496679C0" w14:textId="53E7EA74" w:rsidR="00127C61" w:rsidRPr="000539D5" w:rsidRDefault="00DB3121" w:rsidP="000539D5">
      <w:pPr>
        <w:rPr>
          <w:b/>
        </w:rPr>
      </w:pPr>
      <w:r>
        <w:t xml:space="preserve">The subscription </w:t>
      </w:r>
      <w:r w:rsidR="0017316D">
        <w:t xml:space="preserve">to </w:t>
      </w:r>
      <w:r w:rsidR="004E426E">
        <w:t>Budd</w:t>
      </w:r>
      <w:r w:rsidR="0017316D">
        <w:t>y’</w:t>
      </w:r>
      <w:r w:rsidR="004E426E">
        <w:t>s Numbers</w:t>
      </w:r>
      <w:r>
        <w:t xml:space="preserve"> for one number shall be £</w:t>
      </w:r>
      <w:r w:rsidRPr="004E426E">
        <w:t>24</w:t>
      </w:r>
      <w:r>
        <w:t xml:space="preserve"> per year payable in advance.  This will give members one number which will be placed in 12 draws (</w:t>
      </w:r>
      <w:proofErr w:type="spellStart"/>
      <w:r>
        <w:t>ie</w:t>
      </w:r>
      <w:proofErr w:type="spellEnd"/>
      <w:r>
        <w:t xml:space="preserve"> cost i</w:t>
      </w:r>
      <w:r w:rsidR="004E426E">
        <w:t xml:space="preserve">s </w:t>
      </w:r>
      <w:r>
        <w:t>£</w:t>
      </w:r>
      <w:r w:rsidRPr="004E426E">
        <w:t xml:space="preserve">2 </w:t>
      </w:r>
      <w:r>
        <w:t>per month).  Members may</w:t>
      </w:r>
      <w:bookmarkStart w:id="0" w:name="_GoBack"/>
      <w:bookmarkEnd w:id="0"/>
      <w:r>
        <w:t xml:space="preserve"> have and are encouraged to have multiple subscriptions.</w:t>
      </w:r>
    </w:p>
    <w:p w14:paraId="7B59975C" w14:textId="24559177" w:rsidR="00127C61" w:rsidRPr="00127C61" w:rsidRDefault="00DB3121" w:rsidP="00127C61">
      <w:pPr>
        <w:pStyle w:val="ListParagraph"/>
        <w:numPr>
          <w:ilvl w:val="0"/>
          <w:numId w:val="1"/>
        </w:numPr>
        <w:ind w:hanging="796"/>
        <w:rPr>
          <w:b/>
        </w:rPr>
      </w:pPr>
      <w:r>
        <w:t xml:space="preserve">Anybody over 16 years can become a member of </w:t>
      </w:r>
      <w:r w:rsidR="004E426E">
        <w:t>Budd</w:t>
      </w:r>
      <w:r w:rsidR="0017316D">
        <w:t>y’</w:t>
      </w:r>
      <w:r w:rsidR="004E426E">
        <w:t>s Numbers</w:t>
      </w:r>
      <w:r>
        <w:t xml:space="preserve"> and you are encouraged to get family and friends to join.  The more numbers sold, the bigger the prizes!</w:t>
      </w:r>
      <w:r w:rsidR="000068DF">
        <w:t xml:space="preserve">  Membership of Budd</w:t>
      </w:r>
      <w:r w:rsidR="0017316D">
        <w:t>y’</w:t>
      </w:r>
      <w:r w:rsidR="000068DF">
        <w:t>s Numbers shall not be limited to PACSO members.</w:t>
      </w:r>
    </w:p>
    <w:p w14:paraId="371091BE" w14:textId="77777777" w:rsidR="00127C61" w:rsidRPr="000539D5" w:rsidRDefault="00127C61" w:rsidP="00127C61">
      <w:pPr>
        <w:pStyle w:val="ListParagraph"/>
        <w:ind w:left="1080"/>
        <w:rPr>
          <w:b/>
          <w:sz w:val="16"/>
        </w:rPr>
      </w:pPr>
    </w:p>
    <w:p w14:paraId="11B40077" w14:textId="7BAA0AF2" w:rsidR="00DB3121" w:rsidRPr="00127C61" w:rsidRDefault="00DB3121" w:rsidP="00985F74">
      <w:pPr>
        <w:pStyle w:val="ListParagraph"/>
        <w:numPr>
          <w:ilvl w:val="0"/>
          <w:numId w:val="1"/>
        </w:numPr>
        <w:ind w:hanging="796"/>
        <w:rPr>
          <w:b/>
        </w:rPr>
      </w:pPr>
      <w:r>
        <w:t xml:space="preserve">There is no provision to opt in/out on a month by month basis.  The normal </w:t>
      </w:r>
      <w:r w:rsidR="004E426E">
        <w:t>Budd</w:t>
      </w:r>
      <w:r w:rsidR="0017316D">
        <w:t>y’</w:t>
      </w:r>
      <w:r w:rsidR="004E426E">
        <w:t xml:space="preserve">s Numbers </w:t>
      </w:r>
      <w:r>
        <w:t xml:space="preserve">club year will be </w:t>
      </w:r>
      <w:r w:rsidR="004E426E">
        <w:t>April</w:t>
      </w:r>
      <w:r>
        <w:t xml:space="preserve"> to </w:t>
      </w:r>
      <w:r w:rsidR="004E426E">
        <w:t>March</w:t>
      </w:r>
      <w:r>
        <w:t>.  Members joining after the start of the normal Club membership year will be charged a pro-rata amount for the rest of year and entered in the next available draw following payment.</w:t>
      </w:r>
    </w:p>
    <w:p w14:paraId="418291EC" w14:textId="3CDAB325" w:rsidR="00127C61" w:rsidRPr="000539D5" w:rsidRDefault="00127C61" w:rsidP="00127C61">
      <w:pPr>
        <w:pStyle w:val="ListParagraph"/>
        <w:ind w:left="1080"/>
        <w:rPr>
          <w:b/>
          <w:sz w:val="16"/>
        </w:rPr>
      </w:pPr>
    </w:p>
    <w:p w14:paraId="4924E985" w14:textId="77777777" w:rsidR="00127C61" w:rsidRPr="00127C61" w:rsidRDefault="00DB3121" w:rsidP="00127C61">
      <w:pPr>
        <w:pStyle w:val="ListParagraph"/>
        <w:numPr>
          <w:ilvl w:val="0"/>
          <w:numId w:val="1"/>
        </w:numPr>
        <w:ind w:hanging="796"/>
        <w:rPr>
          <w:b/>
        </w:rPr>
      </w:pPr>
      <w:r>
        <w:t>A member is eligible for inclusion in the draw so long as the subscription for that month has been paid.</w:t>
      </w:r>
    </w:p>
    <w:p w14:paraId="281F648A" w14:textId="77777777" w:rsidR="00127C61" w:rsidRPr="000539D5" w:rsidRDefault="00127C61" w:rsidP="00127C61">
      <w:pPr>
        <w:pStyle w:val="ListParagraph"/>
        <w:ind w:left="1080"/>
        <w:rPr>
          <w:b/>
          <w:sz w:val="16"/>
        </w:rPr>
      </w:pPr>
    </w:p>
    <w:p w14:paraId="5760D813" w14:textId="77777777" w:rsidR="00DB3121" w:rsidRPr="00127C61" w:rsidRDefault="00DB3121" w:rsidP="00985F74">
      <w:pPr>
        <w:pStyle w:val="ListParagraph"/>
        <w:numPr>
          <w:ilvl w:val="0"/>
          <w:numId w:val="1"/>
        </w:numPr>
        <w:ind w:hanging="796"/>
        <w:rPr>
          <w:b/>
        </w:rPr>
      </w:pPr>
      <w:r>
        <w:t>Each member is allocated a permanent number in the monthly draw.  This number shall remain the member’s provided their subscription is up to date.</w:t>
      </w:r>
    </w:p>
    <w:p w14:paraId="394E37DB" w14:textId="77777777" w:rsidR="00127C61" w:rsidRPr="000539D5" w:rsidRDefault="00127C61" w:rsidP="00127C61">
      <w:pPr>
        <w:pStyle w:val="ListParagraph"/>
        <w:ind w:left="1080"/>
        <w:rPr>
          <w:b/>
          <w:sz w:val="16"/>
        </w:rPr>
      </w:pPr>
    </w:p>
    <w:p w14:paraId="08C19611" w14:textId="3BD51285" w:rsidR="00127C61" w:rsidRPr="00127C61" w:rsidRDefault="00DB3121" w:rsidP="00127C61">
      <w:pPr>
        <w:pStyle w:val="ListParagraph"/>
        <w:numPr>
          <w:ilvl w:val="0"/>
          <w:numId w:val="1"/>
        </w:numPr>
        <w:ind w:hanging="796"/>
        <w:rPr>
          <w:b/>
        </w:rPr>
      </w:pPr>
      <w:r>
        <w:t xml:space="preserve">Members wishing to leave </w:t>
      </w:r>
      <w:r w:rsidR="004E426E">
        <w:t>Budd</w:t>
      </w:r>
      <w:r w:rsidR="0017316D">
        <w:t>y’</w:t>
      </w:r>
      <w:r w:rsidR="004E426E">
        <w:t>s Numbers</w:t>
      </w:r>
      <w:r>
        <w:t xml:space="preserve"> should do so at the end of the club membership for that year. Refunds will not be given for people wishing </w:t>
      </w:r>
      <w:r w:rsidR="00127C61">
        <w:t>to withdraw before the year end.</w:t>
      </w:r>
    </w:p>
    <w:p w14:paraId="05A6C4EC" w14:textId="77777777" w:rsidR="00127C61" w:rsidRPr="000539D5" w:rsidRDefault="00127C61" w:rsidP="00127C61">
      <w:pPr>
        <w:pStyle w:val="ListParagraph"/>
        <w:rPr>
          <w:b/>
          <w:sz w:val="16"/>
        </w:rPr>
      </w:pPr>
    </w:p>
    <w:p w14:paraId="69DD54CB" w14:textId="101DFD66" w:rsidR="00127C61" w:rsidRPr="00127C61" w:rsidRDefault="00DB3121" w:rsidP="00127C61">
      <w:pPr>
        <w:pStyle w:val="ListParagraph"/>
        <w:numPr>
          <w:ilvl w:val="0"/>
          <w:numId w:val="1"/>
        </w:numPr>
        <w:ind w:hanging="796"/>
        <w:rPr>
          <w:b/>
        </w:rPr>
      </w:pPr>
      <w:r>
        <w:t xml:space="preserve">There shall be one prize draw per month.  The draw for each month shall be made on the </w:t>
      </w:r>
      <w:r w:rsidR="00663071" w:rsidRPr="00663071">
        <w:t>last Tuesday</w:t>
      </w:r>
      <w:r w:rsidRPr="00663071">
        <w:t xml:space="preserve"> </w:t>
      </w:r>
      <w:r>
        <w:t xml:space="preserve">of each month.  Where this falls on a </w:t>
      </w:r>
      <w:r w:rsidR="00663071">
        <w:t>public holiday the draw</w:t>
      </w:r>
      <w:r>
        <w:t xml:space="preserve"> will be held on the next working day as arrangements reasonably allow.  The draws will be made in the presence of two people </w:t>
      </w:r>
      <w:proofErr w:type="gramStart"/>
      <w:r>
        <w:t>which</w:t>
      </w:r>
      <w:proofErr w:type="gramEnd"/>
      <w:r>
        <w:t xml:space="preserve"> may include PACSO parents</w:t>
      </w:r>
      <w:r w:rsidR="00127C61">
        <w:t>, staff or Trustees</w:t>
      </w:r>
      <w:r w:rsidR="000068DF">
        <w:t xml:space="preserve"> using a random number generator app.</w:t>
      </w:r>
    </w:p>
    <w:p w14:paraId="6B0ADF63" w14:textId="77777777" w:rsidR="00127C61" w:rsidRPr="000539D5" w:rsidRDefault="00127C61" w:rsidP="00127C61">
      <w:pPr>
        <w:pStyle w:val="ListParagraph"/>
        <w:ind w:left="1080"/>
        <w:rPr>
          <w:b/>
          <w:sz w:val="16"/>
        </w:rPr>
      </w:pPr>
    </w:p>
    <w:p w14:paraId="1B28CB88" w14:textId="3D7F24E9" w:rsidR="00DB3121" w:rsidRPr="00DB3121" w:rsidRDefault="00DB3121" w:rsidP="00985F74">
      <w:pPr>
        <w:pStyle w:val="ListParagraph"/>
        <w:numPr>
          <w:ilvl w:val="0"/>
          <w:numId w:val="1"/>
        </w:numPr>
        <w:ind w:hanging="796"/>
        <w:rPr>
          <w:b/>
        </w:rPr>
      </w:pPr>
      <w:r>
        <w:t xml:space="preserve">Monthly prizes will be awarded according to membership of the </w:t>
      </w:r>
      <w:r w:rsidR="00663071">
        <w:t>Budd</w:t>
      </w:r>
      <w:r w:rsidR="0017316D">
        <w:t>y’</w:t>
      </w:r>
      <w:r w:rsidR="00663071">
        <w:t>s numbers</w:t>
      </w:r>
      <w:r>
        <w:t xml:space="preserve"> for that month as follows:-</w:t>
      </w:r>
    </w:p>
    <w:p w14:paraId="0714EFE9" w14:textId="77777777" w:rsidR="00DB3121" w:rsidRPr="00985F74" w:rsidRDefault="00DB3121" w:rsidP="00985F74">
      <w:pPr>
        <w:pStyle w:val="ListParagraph"/>
        <w:numPr>
          <w:ilvl w:val="0"/>
          <w:numId w:val="2"/>
        </w:numPr>
        <w:ind w:hanging="306"/>
        <w:rPr>
          <w:b/>
        </w:rPr>
      </w:pPr>
      <w:r>
        <w:t>45% of the month’s net payments shall make up the prize fund which will be paid as 3 prizes (25% first prize, 15% second prize and 5% third prize)</w:t>
      </w:r>
    </w:p>
    <w:p w14:paraId="49446668" w14:textId="77777777" w:rsidR="00985F74" w:rsidRPr="00127C61" w:rsidRDefault="00985F74" w:rsidP="00985F74">
      <w:pPr>
        <w:pStyle w:val="ListParagraph"/>
        <w:numPr>
          <w:ilvl w:val="0"/>
          <w:numId w:val="2"/>
        </w:numPr>
        <w:ind w:hanging="306"/>
        <w:rPr>
          <w:b/>
        </w:rPr>
      </w:pPr>
      <w:r>
        <w:t>The remaining 55% of the net payments will be allocated to the PACSO unrestricted funds</w:t>
      </w:r>
    </w:p>
    <w:p w14:paraId="6019766D" w14:textId="77777777" w:rsidR="00127C61" w:rsidRPr="000539D5" w:rsidRDefault="00127C61" w:rsidP="00127C61">
      <w:pPr>
        <w:pStyle w:val="ListParagraph"/>
        <w:ind w:left="1440"/>
        <w:rPr>
          <w:b/>
          <w:sz w:val="16"/>
        </w:rPr>
      </w:pPr>
    </w:p>
    <w:p w14:paraId="25AC7D59" w14:textId="77777777" w:rsidR="0017316D" w:rsidRPr="0017316D" w:rsidRDefault="00985F74" w:rsidP="0017316D">
      <w:pPr>
        <w:pStyle w:val="ListParagraph"/>
        <w:numPr>
          <w:ilvl w:val="0"/>
          <w:numId w:val="1"/>
        </w:numPr>
        <w:ind w:hanging="796"/>
        <w:rPr>
          <w:b/>
        </w:rPr>
      </w:pPr>
      <w:r>
        <w:t xml:space="preserve">The allocation of numbers and draw results will be available from Sandra Evans, </w:t>
      </w:r>
      <w:r w:rsidR="004E426E">
        <w:t>Chair of PACSO Fundraising Committee, on request.</w:t>
      </w:r>
    </w:p>
    <w:p w14:paraId="4A3FFA1A" w14:textId="57453F81" w:rsidR="0017316D" w:rsidRDefault="004E426E" w:rsidP="0017316D">
      <w:pPr>
        <w:pStyle w:val="ListParagraph"/>
        <w:ind w:left="796"/>
      </w:pPr>
      <w:r>
        <w:t xml:space="preserve">Email </w:t>
      </w:r>
      <w:r w:rsidR="0017316D" w:rsidRPr="0017316D">
        <w:t>s</w:t>
      </w:r>
      <w:r w:rsidRPr="0017316D">
        <w:t>andra.evans@pacso.org.uk</w:t>
      </w:r>
      <w:r>
        <w:t xml:space="preserve">  </w:t>
      </w:r>
    </w:p>
    <w:p w14:paraId="4BE11AD9" w14:textId="34340210" w:rsidR="00985F74" w:rsidRPr="0017316D" w:rsidRDefault="000068DF" w:rsidP="0017316D">
      <w:pPr>
        <w:pStyle w:val="ListParagraph"/>
        <w:ind w:left="796"/>
        <w:rPr>
          <w:b/>
        </w:rPr>
      </w:pPr>
      <w:r>
        <w:t xml:space="preserve">The monthly </w:t>
      </w:r>
      <w:proofErr w:type="gramStart"/>
      <w:r>
        <w:t>winners</w:t>
      </w:r>
      <w:proofErr w:type="gramEnd"/>
      <w:r>
        <w:t xml:space="preserve"> names and allocated numbers will be</w:t>
      </w:r>
      <w:r w:rsidR="00985F74">
        <w:t xml:space="preserve"> pl</w:t>
      </w:r>
      <w:r w:rsidR="00127C61">
        <w:t>aced on the PACSO Facebook page</w:t>
      </w:r>
    </w:p>
    <w:p w14:paraId="15CFDC37" w14:textId="77777777" w:rsidR="00127C61" w:rsidRPr="000539D5" w:rsidRDefault="00127C61" w:rsidP="00127C61">
      <w:pPr>
        <w:pStyle w:val="ListParagraph"/>
        <w:ind w:left="1080"/>
        <w:rPr>
          <w:b/>
          <w:sz w:val="16"/>
        </w:rPr>
      </w:pPr>
    </w:p>
    <w:p w14:paraId="335AE772" w14:textId="43198CCD" w:rsidR="0017316D" w:rsidRPr="0017316D" w:rsidRDefault="00985F74" w:rsidP="0017316D">
      <w:pPr>
        <w:pStyle w:val="ListParagraph"/>
        <w:numPr>
          <w:ilvl w:val="0"/>
          <w:numId w:val="1"/>
        </w:numPr>
        <w:ind w:hanging="796"/>
        <w:rPr>
          <w:b/>
        </w:rPr>
      </w:pPr>
      <w:r>
        <w:t xml:space="preserve">The </w:t>
      </w:r>
      <w:r w:rsidR="004E426E">
        <w:t>Budd</w:t>
      </w:r>
      <w:r w:rsidR="0017316D">
        <w:t>y’</w:t>
      </w:r>
      <w:r w:rsidR="004E426E">
        <w:t>s numbers</w:t>
      </w:r>
      <w:r>
        <w:t xml:space="preserve"> administrators will make all reasonable efforts to pay or post prizes to the winners within a reasonable period after the monthly draw.</w:t>
      </w:r>
      <w:r w:rsidR="000068DF">
        <w:t xml:space="preserve">  Any prize cheque not cashed within 6 months will be deemed to be a donation to PACSO.</w:t>
      </w:r>
    </w:p>
    <w:p w14:paraId="45BE1315" w14:textId="77777777" w:rsidR="00127C61" w:rsidRPr="000539D5" w:rsidRDefault="00127C61" w:rsidP="00127C61">
      <w:pPr>
        <w:pStyle w:val="ListParagraph"/>
        <w:rPr>
          <w:b/>
          <w:sz w:val="18"/>
        </w:rPr>
      </w:pPr>
    </w:p>
    <w:p w14:paraId="7B0B18C9" w14:textId="0D32B64C" w:rsidR="0017316D" w:rsidRDefault="0017316D" w:rsidP="0017316D">
      <w:pPr>
        <w:pStyle w:val="ListParagraph"/>
        <w:numPr>
          <w:ilvl w:val="0"/>
          <w:numId w:val="1"/>
        </w:numPr>
        <w:ind w:hanging="796"/>
      </w:pPr>
      <w:r>
        <w:t>Buddy’s Numbers is a small society lottery registered with Chichester District Council.</w:t>
      </w:r>
    </w:p>
    <w:p w14:paraId="7FEB2583" w14:textId="77777777" w:rsidR="0017316D" w:rsidRPr="000539D5" w:rsidRDefault="0017316D" w:rsidP="0017316D">
      <w:pPr>
        <w:pStyle w:val="ListParagraph"/>
        <w:ind w:left="1080"/>
        <w:rPr>
          <w:sz w:val="18"/>
        </w:rPr>
      </w:pPr>
    </w:p>
    <w:p w14:paraId="14346DF3" w14:textId="5D089647" w:rsidR="00985F74" w:rsidRPr="00127C61" w:rsidRDefault="00127C61" w:rsidP="00985F74">
      <w:pPr>
        <w:pStyle w:val="ListParagraph"/>
        <w:numPr>
          <w:ilvl w:val="0"/>
          <w:numId w:val="1"/>
        </w:numPr>
        <w:ind w:hanging="796"/>
        <w:rPr>
          <w:b/>
        </w:rPr>
      </w:pPr>
      <w:r>
        <w:t>The de</w:t>
      </w:r>
      <w:r w:rsidR="00985F74">
        <w:t>cision of the PACSO Fundraising committee shall be final in all matters arising adjudication.</w:t>
      </w:r>
    </w:p>
    <w:p w14:paraId="3A6AB3D5" w14:textId="77777777" w:rsidR="00127C61" w:rsidRPr="000539D5" w:rsidRDefault="00127C61" w:rsidP="00127C61">
      <w:pPr>
        <w:pStyle w:val="ListParagraph"/>
        <w:ind w:left="1080"/>
        <w:rPr>
          <w:b/>
          <w:sz w:val="18"/>
        </w:rPr>
      </w:pPr>
    </w:p>
    <w:p w14:paraId="4ECF65AC" w14:textId="749F4E96" w:rsidR="00985F74" w:rsidRPr="000539D5" w:rsidRDefault="00985F74" w:rsidP="000539D5">
      <w:pPr>
        <w:pStyle w:val="ListParagraph"/>
        <w:numPr>
          <w:ilvl w:val="0"/>
          <w:numId w:val="1"/>
        </w:numPr>
        <w:ind w:hanging="796"/>
        <w:rPr>
          <w:b/>
        </w:rPr>
      </w:pPr>
      <w:r>
        <w:t xml:space="preserve">PACSO Fundraising committee shall have the power to amend or revoke these rules at their absolute discretion with such reasonable notice to the </w:t>
      </w:r>
      <w:r w:rsidR="004E426E">
        <w:t>Budd</w:t>
      </w:r>
      <w:r w:rsidR="0017316D">
        <w:t>y’</w:t>
      </w:r>
      <w:r w:rsidR="004E426E">
        <w:t>s Numbers</w:t>
      </w:r>
      <w:r>
        <w:t xml:space="preserve"> club members as necessary.</w:t>
      </w:r>
    </w:p>
    <w:sectPr w:rsidR="00985F74" w:rsidRPr="000539D5" w:rsidSect="000539D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21"/>
    <w:multiLevelType w:val="hybridMultilevel"/>
    <w:tmpl w:val="A866D5C6"/>
    <w:lvl w:ilvl="0" w:tplc="CA887FAA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>
    <w:nsid w:val="550D0ADD"/>
    <w:multiLevelType w:val="hybridMultilevel"/>
    <w:tmpl w:val="CED0B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230B"/>
    <w:multiLevelType w:val="hybridMultilevel"/>
    <w:tmpl w:val="1B3AC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21"/>
    <w:rsid w:val="000068DF"/>
    <w:rsid w:val="000539D5"/>
    <w:rsid w:val="00127C61"/>
    <w:rsid w:val="0017316D"/>
    <w:rsid w:val="00342B2F"/>
    <w:rsid w:val="00385376"/>
    <w:rsid w:val="00403A19"/>
    <w:rsid w:val="004E426E"/>
    <w:rsid w:val="00663071"/>
    <w:rsid w:val="006D4998"/>
    <w:rsid w:val="00767EDB"/>
    <w:rsid w:val="007E1EFA"/>
    <w:rsid w:val="00985F74"/>
    <w:rsid w:val="00A74492"/>
    <w:rsid w:val="00DB3121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5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2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42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2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42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Evans</dc:creator>
  <cp:lastModifiedBy>Hannah</cp:lastModifiedBy>
  <cp:revision>3</cp:revision>
  <cp:lastPrinted>2018-01-27T12:25:00Z</cp:lastPrinted>
  <dcterms:created xsi:type="dcterms:W3CDTF">2018-02-27T15:50:00Z</dcterms:created>
  <dcterms:modified xsi:type="dcterms:W3CDTF">2018-02-28T14:17:00Z</dcterms:modified>
</cp:coreProperties>
</file>